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8" w:rsidRDefault="00CB3218" w:rsidP="002B5737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9600" cy="3171825"/>
            <wp:effectExtent l="0" t="0" r="0" b="0"/>
            <wp:docPr id="3" name="Рисунок 3" descr="C:\Users\admin\Desktop\jijxvw9imqgam06uzi6qjgn733wbrg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jijxvw9imqgam06uzi6qjgn733wbrgs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56" cy="31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F6" w:rsidRPr="008D5900" w:rsidRDefault="00EC31FD" w:rsidP="006537E4">
      <w:pPr>
        <w:spacing w:before="90" w:after="9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1 декабря 2023 года </w:t>
      </w:r>
      <w:r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</w:t>
      </w:r>
      <w:r w:rsidR="00A504F6"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обязательной передача сведений в систему маркировки об обороте и выбытии молочной продукции</w:t>
      </w:r>
      <w:r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="00A504F6"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 выбытии упакованной воды </w:t>
      </w:r>
      <w:r w:rsidR="00A504F6"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сегмента </w:t>
      </w:r>
      <w:proofErr w:type="spellStart"/>
      <w:r w:rsidR="00A504F6"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HoReCa</w:t>
      </w:r>
      <w:proofErr w:type="spellEnd"/>
      <w:r w:rsidR="00A504F6" w:rsidRPr="008D5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госучреждений</w:t>
      </w:r>
    </w:p>
    <w:p w:rsidR="00EC31FD" w:rsidRPr="00A504F6" w:rsidRDefault="006537E4" w:rsidP="006537E4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C31FD" w:rsidRPr="00A5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оборота в сегменте </w:t>
      </w:r>
      <w:proofErr w:type="spellStart"/>
      <w:r w:rsidR="00EC31FD" w:rsidRPr="00A5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HoReCa</w:t>
      </w:r>
      <w:proofErr w:type="spellEnd"/>
      <w:r w:rsidR="00EC31FD" w:rsidRPr="00A5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(рестораны, кафе, отели), а также госучреждения (столовые в школах, детских садах, больницах)</w:t>
      </w:r>
      <w:r w:rsidR="00EC31FD"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приобретающие </w:t>
      </w:r>
      <w:r w:rsidR="00EC31FD" w:rsidRPr="00A504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молочн</w:t>
      </w:r>
      <w:r w:rsidRPr="006537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ую </w:t>
      </w:r>
      <w:r w:rsidR="00EC31FD" w:rsidRPr="00A504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продукци</w:t>
      </w:r>
      <w:r w:rsidRPr="006537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</w:t>
      </w:r>
      <w:r w:rsidR="00EC31FD" w:rsidRPr="006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EC31FD" w:rsidRPr="00A504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упакованную </w:t>
      </w:r>
      <w:r w:rsidR="00EC31FD" w:rsidRPr="00653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воду</w:t>
      </w:r>
      <w:r w:rsidR="00EC31FD" w:rsidRPr="006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1FD"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 целях, не связанных с ее последующей реализацией (продажей), должны с этой даты представлять в информационну</w:t>
      </w:r>
      <w:r w:rsidRPr="006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систему мониторинга сведения </w:t>
      </w:r>
      <w:r w:rsidR="00EC31FD"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обороте</w:t>
      </w:r>
      <w:r w:rsidRPr="006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C31FD"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выводе из оборота указанной продукции.</w:t>
      </w:r>
      <w:proofErr w:type="gramEnd"/>
      <w:r w:rsidR="00EC31FD"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участникам необходимо настроить электронный документооборот. </w:t>
      </w:r>
      <w:r w:rsidRPr="006537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31FD" w:rsidRPr="00A50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выбрать оператора ЭДО и провести тестирование электронного документооборота с контрагентами</w:t>
      </w:r>
      <w:r w:rsidR="00EC31FD" w:rsidRPr="00A504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04F6" w:rsidRPr="00A504F6" w:rsidRDefault="00A504F6" w:rsidP="00A504F6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737" w:rsidRDefault="00321F3D" w:rsidP="002B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3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2B5737">
        <w:rPr>
          <w:rFonts w:ascii="Times New Roman" w:hAnsi="Times New Roman" w:cs="Times New Roman"/>
          <w:b/>
          <w:sz w:val="24"/>
          <w:szCs w:val="24"/>
        </w:rPr>
        <w:t>HoReCa</w:t>
      </w:r>
      <w:proofErr w:type="spellEnd"/>
      <w:r w:rsidRPr="002B5737">
        <w:rPr>
          <w:rFonts w:ascii="Times New Roman" w:hAnsi="Times New Roman" w:cs="Times New Roman"/>
          <w:b/>
          <w:sz w:val="24"/>
          <w:szCs w:val="24"/>
        </w:rPr>
        <w:t xml:space="preserve"> и госучреждениям зарегистрироваться в системе маркировки </w:t>
      </w:r>
    </w:p>
    <w:p w:rsidR="00321F3D" w:rsidRPr="002B5737" w:rsidRDefault="00321F3D" w:rsidP="002B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37">
        <w:rPr>
          <w:rFonts w:ascii="Times New Roman" w:hAnsi="Times New Roman" w:cs="Times New Roman"/>
          <w:b/>
          <w:sz w:val="24"/>
          <w:szCs w:val="24"/>
        </w:rPr>
        <w:t>(</w:t>
      </w:r>
      <w:r w:rsidRPr="002B5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Статья </w:t>
      </w:r>
      <w:proofErr w:type="gramStart"/>
      <w:r w:rsidRPr="002B5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Честного</w:t>
      </w:r>
      <w:proofErr w:type="gramEnd"/>
      <w:r w:rsidRPr="002B5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B5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ЗНАКа</w:t>
      </w:r>
      <w:proofErr w:type="spellEnd"/>
      <w:r w:rsidRPr="002B5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321F3D" w:rsidRPr="00321F3D" w:rsidRDefault="00321F3D" w:rsidP="00321F3D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начать?</w:t>
      </w:r>
    </w:p>
    <w:p w:rsidR="00321F3D" w:rsidRPr="00321F3D" w:rsidRDefault="00321F3D" w:rsidP="0032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первую очередь, нужно оформить усиленную квалифицированную подпись (УКЭП) на руководителя или ИП. Она необходима для регистрации в системе маркировки, а также с ее помощью можно работать с электронными документами. УКЭП является полным аналогом рукописной подписи, только в электронном формате.</w:t>
      </w:r>
    </w:p>
    <w:p w:rsidR="00321F3D" w:rsidRPr="00321F3D" w:rsidRDefault="00321F3D" w:rsidP="00321F3D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УКЭП?</w:t>
      </w:r>
    </w:p>
    <w:p w:rsidR="00321F3D" w:rsidRPr="00321F3D" w:rsidRDefault="00321F3D" w:rsidP="0032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Получить УКЭП можно в </w:t>
      </w:r>
      <w:proofErr w:type="gram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</w:t>
      </w:r>
      <w:proofErr w:type="gram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органе ФНС России. С их списком можно ознакомиться по </w:t>
      </w:r>
      <w:hyperlink r:id="rId6" w:history="1">
        <w:r w:rsidRPr="00616B9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ссылке</w:t>
        </w:r>
      </w:hyperlink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Для этого руководителю организации при себе нужно иметь:</w:t>
      </w:r>
    </w:p>
    <w:p w:rsidR="00321F3D" w:rsidRPr="00321F3D" w:rsidRDefault="00321F3D" w:rsidP="00321F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321F3D" w:rsidRPr="00321F3D" w:rsidRDefault="00321F3D" w:rsidP="00321F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F3D" w:rsidRPr="00321F3D" w:rsidRDefault="00321F3D" w:rsidP="00321F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документы, что вы является владельцем организации;</w:t>
      </w:r>
    </w:p>
    <w:p w:rsidR="00321F3D" w:rsidRPr="00321F3D" w:rsidRDefault="00321F3D" w:rsidP="00321F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Сертифицированный носитель (</w:t>
      </w:r>
      <w:proofErr w:type="spellStart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записи на него ключей электронной подписи.</w:t>
      </w:r>
    </w:p>
    <w:p w:rsidR="002B5737" w:rsidRPr="002B5737" w:rsidRDefault="00321F3D" w:rsidP="002B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Токен</w:t>
      </w:r>
      <w:proofErr w:type="spell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практически никак не отличается от </w:t>
      </w:r>
      <w:proofErr w:type="gram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обычной</w:t>
      </w:r>
      <w:proofErr w:type="gram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флешки</w:t>
      </w:r>
      <w:proofErr w:type="spell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но имеет повышенную защиту, чтобы вашу подпись не смогли украсть или подделать.</w:t>
      </w:r>
    </w:p>
    <w:p w:rsidR="00321F3D" w:rsidRPr="00321F3D" w:rsidRDefault="00321F3D" w:rsidP="00321F3D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УКЭП</w:t>
      </w:r>
    </w:p>
    <w:p w:rsidR="00CB3218" w:rsidRPr="00616B98" w:rsidRDefault="00321F3D" w:rsidP="00321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Следующим шагом после получения УКЭП является установка крипто-провайдера на свой компьютер. Это приложение, которое позволяет работать с электронной подписью.</w:t>
      </w: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Криптографические провайдеры бывают двух типов: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КриптоПро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VipNet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CSP 4</w:t>
      </w:r>
      <w:proofErr w:type="gramStart"/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акже для работы с УКЭП необходимо установить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КриптоПро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плагин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Он бесплатный и устанавливается в несколько кликов, скачать его можно с </w:t>
      </w:r>
      <w:hyperlink r:id="rId7" w:history="1">
        <w:r w:rsidRPr="00616B9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официального сайта </w:t>
        </w:r>
        <w:proofErr w:type="spellStart"/>
        <w:r w:rsidRPr="00616B9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КриптоПро</w:t>
        </w:r>
        <w:proofErr w:type="spellEnd"/>
      </w:hyperlink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Подробнее про УКЭП и пошаговую инструкцию по установке смотрите в обучающем видео.</w:t>
      </w:r>
    </w:p>
    <w:p w:rsidR="00321F3D" w:rsidRPr="00321F3D" w:rsidRDefault="00321F3D" w:rsidP="00321F3D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в системе</w:t>
      </w:r>
    </w:p>
    <w:p w:rsidR="00321F3D" w:rsidRPr="00616B98" w:rsidRDefault="00321F3D" w:rsidP="0032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зарегистрироваться в системе маркировки, нужно перейти на </w:t>
      </w:r>
      <w:hyperlink r:id="rId8" w:history="1">
        <w:r w:rsidRPr="00616B9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официальный сайт</w:t>
        </w:r>
      </w:hyperlink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 нажать соответствующую кнопку. Затем вас направит на страницу подачи </w:t>
      </w:r>
      <w:proofErr w:type="gram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заявки</w:t>
      </w:r>
      <w:proofErr w:type="gram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регистрацию в системе. На этой странице нужно выбрать УКЭП вашей организации или ИП, а также заполнить все обязательные поля и нажать кнопку «Отправить заявку».</w:t>
      </w: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Дальше у вас появится уведомление, что заявка принята к рассмотрению. Сама заявка рассматривается в течение 24 часов. Ознакомиться с ее статусом можно нажав на </w:t>
      </w:r>
      <w:proofErr w:type="spell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кликабельную</w:t>
      </w:r>
      <w:proofErr w:type="spell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надпись на странице и введя</w:t>
      </w:r>
      <w:proofErr w:type="gramEnd"/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номер заявки. Если она будет отклонена, то сообщение об этом, а также причина отказа, будут высланы на указанную при регистрации почту.</w:t>
      </w:r>
    </w:p>
    <w:p w:rsidR="00321F3D" w:rsidRPr="00321F3D" w:rsidRDefault="00321F3D" w:rsidP="0032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того, как заявка будет обработана успешно, на страничке внизу появится статус «Подтверждена». Нужно вернуться на сайт системы маркировки и заполнить опросник:</w:t>
      </w:r>
    </w:p>
    <w:p w:rsidR="00321F3D" w:rsidRPr="00321F3D" w:rsidRDefault="00321F3D" w:rsidP="00321F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роль: производитель или импортер (выбираем в зависимости </w:t>
      </w:r>
      <w:proofErr w:type="gramStart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proofErr w:type="gramEnd"/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процессов);</w:t>
      </w:r>
    </w:p>
    <w:p w:rsidR="00321F3D" w:rsidRPr="00321F3D" w:rsidRDefault="00321F3D" w:rsidP="00321F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оператора ЭДО (его или их можно выбрать из списка);</w:t>
      </w:r>
    </w:p>
    <w:p w:rsidR="00321F3D" w:rsidRPr="00321F3D" w:rsidRDefault="00321F3D" w:rsidP="00321F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товарную группу или товарные группы, с которыми вы ведете работу (упакованная вода или молочная продукция);</w:t>
      </w:r>
    </w:p>
    <w:p w:rsidR="00321F3D" w:rsidRPr="00616B98" w:rsidRDefault="00321F3D" w:rsidP="00321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портал перенаправит вас на страницу заполнения дополнительных данных, где вам нужно указать тип участника (розница), КПП, код ФНС, данные по операторам ЭДО (если такие имеются) и банковские реквизиты.</w:t>
      </w:r>
    </w:p>
    <w:p w:rsidR="00321F3D" w:rsidRPr="00616B98" w:rsidRDefault="00321F3D" w:rsidP="00321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заполнения всех данных появится сообщение о том, что они сформированы и обрабатываются. Затем снова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перезаходим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сайт и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авторизируемся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помощью УКЭП.</w:t>
      </w: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итоге, вы войдете в единый личный кабинет участника оборота товаров, где находятся все открытые ранее товарные группы. На этом регистрацию можно считать завершенной.</w:t>
      </w: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рекомендуется посмотреть видеоролик про регистрацию, где пошагово разобраны все этапы.</w:t>
      </w:r>
    </w:p>
    <w:p w:rsidR="00321F3D" w:rsidRPr="002B5737" w:rsidRDefault="00321F3D" w:rsidP="00CB321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737">
        <w:rPr>
          <w:rFonts w:ascii="Times New Roman" w:hAnsi="Times New Roman" w:cs="Times New Roman"/>
          <w:color w:val="auto"/>
          <w:sz w:val="24"/>
          <w:szCs w:val="24"/>
        </w:rPr>
        <w:t xml:space="preserve">Как </w:t>
      </w:r>
      <w:proofErr w:type="spellStart"/>
      <w:r w:rsidRPr="002B5737">
        <w:rPr>
          <w:rFonts w:ascii="Times New Roman" w:hAnsi="Times New Roman" w:cs="Times New Roman"/>
          <w:color w:val="auto"/>
          <w:sz w:val="24"/>
          <w:szCs w:val="24"/>
        </w:rPr>
        <w:t>Horeca</w:t>
      </w:r>
      <w:proofErr w:type="spellEnd"/>
      <w:r w:rsidRPr="002B5737">
        <w:rPr>
          <w:rFonts w:ascii="Times New Roman" w:hAnsi="Times New Roman" w:cs="Times New Roman"/>
          <w:color w:val="auto"/>
          <w:sz w:val="24"/>
          <w:szCs w:val="24"/>
        </w:rPr>
        <w:t xml:space="preserve"> и госучреждениям работать с маркировкой</w:t>
      </w:r>
    </w:p>
    <w:p w:rsidR="00321F3D" w:rsidRPr="002B5737" w:rsidRDefault="00321F3D" w:rsidP="00CB321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73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2B57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Статья </w:t>
      </w:r>
      <w:proofErr w:type="gramStart"/>
      <w:r w:rsidRPr="002B57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Честного</w:t>
      </w:r>
      <w:proofErr w:type="gramEnd"/>
      <w:r w:rsidRPr="002B57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B57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ЗНАКа</w:t>
      </w:r>
      <w:proofErr w:type="spellEnd"/>
      <w:r w:rsidRPr="002B57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CB3218" w:rsidRPr="00616B98" w:rsidRDefault="00CB3218" w:rsidP="00C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B3218" w:rsidRPr="00CB3218" w:rsidRDefault="00CB3218" w:rsidP="00CB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32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участников оборота сегмента </w:t>
      </w:r>
      <w:proofErr w:type="spellStart"/>
      <w:r w:rsidRPr="00CB32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HoReCa</w:t>
      </w:r>
      <w:proofErr w:type="spellEnd"/>
      <w:r w:rsidRPr="00CB32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государственных и муниципальных учреждений мы собрали воедино все полезные материалы по основным этапам подготовки к обязательной маркировке при использовании молочной продукции, упакованной воды в целях, не связанных с дальнейшей реализацией (продажей) в том числе для собственных нужд и производственных целей.</w:t>
      </w:r>
    </w:p>
    <w:p w:rsidR="00CB3218" w:rsidRPr="00CB3218" w:rsidRDefault="00CB3218" w:rsidP="00CB3218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подготовиться?</w:t>
      </w:r>
    </w:p>
    <w:p w:rsidR="00CB3218" w:rsidRPr="00CB3218" w:rsidRDefault="0055327E" w:rsidP="00CB3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B3218" w:rsidRPr="00616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Зарегистрироваться в системе маркировки «</w:t>
        </w:r>
        <w:proofErr w:type="spellStart"/>
        <w:r w:rsidR="00CB3218" w:rsidRPr="00616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Честныи</w:t>
        </w:r>
        <w:proofErr w:type="spellEnd"/>
        <w:r w:rsidR="00CB3218" w:rsidRPr="00616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̆ знак»</w:t>
        </w:r>
      </w:hyperlink>
      <w:r w:rsidR="00CB3218"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электронной подписи (УКЭП). Если у вас нет УКЭП, то получить ее можно в ФНС России </w:t>
      </w:r>
    </w:p>
    <w:p w:rsidR="00CB3218" w:rsidRPr="00CB3218" w:rsidRDefault="00CB3218" w:rsidP="00CB3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 личном кабинете роль «Розничная торговля» и подключить товарные группы: молочная продукция и упакованная вода </w:t>
      </w:r>
    </w:p>
    <w:p w:rsidR="00CB3218" w:rsidRPr="00CB3218" w:rsidRDefault="00CB3218" w:rsidP="00CB3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Выбрать оператора ЭДО для возможности передавать УПД. Можно воспользоваться бесплатным сервисом ЭДО </w:t>
      </w:r>
      <w:proofErr w:type="spellStart"/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интегрирован в личный кабинет системы </w:t>
      </w:r>
    </w:p>
    <w:p w:rsidR="00CB3218" w:rsidRPr="00CB3218" w:rsidRDefault="00CB3218" w:rsidP="00CB3218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работать с маркированным товаром по ЭДО? </w:t>
      </w:r>
    </w:p>
    <w:p w:rsidR="00CB3218" w:rsidRPr="00CB3218" w:rsidRDefault="00CB3218" w:rsidP="00CB32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количество и наименование маркированной продукции от поставщика </w:t>
      </w:r>
    </w:p>
    <w:p w:rsidR="00CB3218" w:rsidRPr="00CB3218" w:rsidRDefault="00CB3218" w:rsidP="00CB32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товарную накладную от поставщика </w:t>
      </w:r>
    </w:p>
    <w:p w:rsidR="00CB3218" w:rsidRPr="00CB3218" w:rsidRDefault="00CB3218" w:rsidP="00CB32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товар перед передачей продукции со склада на кухню, указав количество и наименование товара. Если не осуществляются расчеты с применением кассы, то сканировать товар не нужно </w:t>
      </w:r>
    </w:p>
    <w:p w:rsidR="00CB3218" w:rsidRPr="00CB3218" w:rsidRDefault="00CB3218" w:rsidP="00CB3218">
      <w:pPr>
        <w:shd w:val="clear" w:color="auto" w:fill="FFFFFF"/>
        <w:spacing w:after="0" w:line="4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принять и списать товар одной кнопкой?</w:t>
      </w:r>
    </w:p>
    <w:p w:rsidR="00321F3D" w:rsidRPr="00616B98" w:rsidRDefault="00CB3218" w:rsidP="00CB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Принять и списать товар одной кнопкой можно в разделе ЭДО </w:t>
      </w:r>
      <w:proofErr w:type="spellStart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Лайт</w:t>
      </w:r>
      <w:proofErr w:type="spellEnd"/>
      <w:r w:rsidRPr="00616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Нажмите на номер УПД и подпишите документ, указав причину «Вывод для собственных нужд». Подробнее смотрите в обучающем видео:</w:t>
      </w:r>
    </w:p>
    <w:p w:rsidR="00CB3218" w:rsidRPr="00616B98" w:rsidRDefault="00CB3218" w:rsidP="00CB3218">
      <w:pPr>
        <w:pStyle w:val="3"/>
        <w:shd w:val="clear" w:color="auto" w:fill="FFFFFF"/>
        <w:spacing w:before="0" w:beforeAutospacing="0" w:after="0" w:afterAutospacing="0" w:line="486" w:lineRule="atLeast"/>
        <w:jc w:val="both"/>
        <w:rPr>
          <w:sz w:val="24"/>
          <w:szCs w:val="24"/>
        </w:rPr>
      </w:pPr>
      <w:r w:rsidRPr="00616B98">
        <w:rPr>
          <w:sz w:val="24"/>
          <w:szCs w:val="24"/>
        </w:rPr>
        <w:t>Что делать, если вы пользуетесь услугами стороннего оператора ЭДО?</w:t>
      </w:r>
    </w:p>
    <w:p w:rsidR="00CB3218" w:rsidRDefault="00CB3218" w:rsidP="00CB32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таком случае документ отгрузки/приемки не отобразится в разделе «ЭДО </w:t>
      </w:r>
      <w:proofErr w:type="spellStart"/>
      <w:r w:rsidRPr="00616B98">
        <w:rPr>
          <w:rFonts w:ascii="Times New Roman" w:hAnsi="Times New Roman" w:cs="Times New Roman"/>
          <w:sz w:val="24"/>
          <w:szCs w:val="24"/>
          <w:shd w:val="clear" w:color="auto" w:fill="FFFFFF"/>
        </w:rPr>
        <w:t>Лайт</w:t>
      </w:r>
      <w:proofErr w:type="spellEnd"/>
      <w:r w:rsidRPr="00616B98">
        <w:rPr>
          <w:rFonts w:ascii="Times New Roman" w:hAnsi="Times New Roman" w:cs="Times New Roman"/>
          <w:sz w:val="24"/>
          <w:szCs w:val="24"/>
          <w:shd w:val="clear" w:color="auto" w:fill="FFFFFF"/>
        </w:rPr>
        <w:t>». Оператор стороннего ЭДО отправляет в систему маркировки универсальный передаточный или корректировочный документ (УПД / УКД), который можно найти в разделе «Документы». У отправителя с типом документа "Исходящий", у получателя с типом документа "Входящий". </w:t>
      </w:r>
    </w:p>
    <w:p w:rsidR="002B5737" w:rsidRPr="00616B98" w:rsidRDefault="002B5737" w:rsidP="00CB32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218" w:rsidRPr="00616B98" w:rsidRDefault="00CB3218" w:rsidP="00CB3218">
      <w:pPr>
        <w:spacing w:after="0"/>
        <w:jc w:val="both"/>
        <w:rPr>
          <w:rFonts w:ascii="Times New Roman" w:hAnsi="Times New Roman" w:cs="Times New Roman"/>
        </w:rPr>
      </w:pPr>
      <w:r w:rsidRPr="00616B98">
        <w:rPr>
          <w:noProof/>
          <w:lang w:eastAsia="ru-RU"/>
        </w:rPr>
        <w:drawing>
          <wp:inline distT="0" distB="0" distL="0" distR="0">
            <wp:extent cx="5867400" cy="2366442"/>
            <wp:effectExtent l="0" t="0" r="0" b="0"/>
            <wp:docPr id="2" name="Рисунок 2" descr="C:\Users\admin\Desktop\6eumbaph14eu8gtyhlj6pg1jqlfc5j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eumbaph14eu8gtyhlj6pg1jqlfc5jd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09" cy="23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B98">
        <w:rPr>
          <w:rFonts w:ascii="Times New Roman" w:hAnsi="Times New Roman" w:cs="Times New Roman"/>
          <w:sz w:val="24"/>
          <w:szCs w:val="24"/>
        </w:rPr>
        <w:br/>
      </w:r>
      <w:r w:rsidRPr="00616B98">
        <w:rPr>
          <w:rFonts w:ascii="Times New Roman" w:hAnsi="Times New Roman" w:cs="Times New Roman"/>
        </w:rPr>
        <w:br/>
      </w:r>
    </w:p>
    <w:p w:rsidR="00CB3218" w:rsidRPr="00616B98" w:rsidRDefault="00CB3218" w:rsidP="00CB3218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16B98">
        <w:rPr>
          <w:sz w:val="24"/>
          <w:szCs w:val="24"/>
        </w:rPr>
        <w:t>Нужно ли регистрироваться в «Честном знаке», если покупаешь упакованную воду для себя?</w:t>
      </w:r>
    </w:p>
    <w:p w:rsidR="00CB3218" w:rsidRPr="00616B98" w:rsidRDefault="00CB3218" w:rsidP="00CB32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B98">
        <w:rPr>
          <w:rFonts w:ascii="Times New Roman" w:hAnsi="Times New Roman" w:cs="Times New Roman"/>
          <w:sz w:val="24"/>
          <w:szCs w:val="24"/>
        </w:rPr>
        <w:t>Если вы используете воду только для собственных нужд (например, в офисе в кулере) и не продаете ее, то регистрация в системе не нужна.</w:t>
      </w:r>
    </w:p>
    <w:p w:rsidR="00CB3218" w:rsidRPr="00616B98" w:rsidRDefault="00CB3218" w:rsidP="00CB3218">
      <w:pPr>
        <w:pStyle w:val="3"/>
        <w:shd w:val="clear" w:color="auto" w:fill="FFFFFF"/>
        <w:spacing w:before="0" w:beforeAutospacing="0" w:after="0" w:afterAutospacing="0" w:line="486" w:lineRule="atLeast"/>
        <w:jc w:val="both"/>
        <w:rPr>
          <w:sz w:val="24"/>
          <w:szCs w:val="24"/>
        </w:rPr>
      </w:pPr>
      <w:r w:rsidRPr="00616B98">
        <w:rPr>
          <w:sz w:val="24"/>
          <w:szCs w:val="24"/>
        </w:rPr>
        <w:t>Нормативные документы</w:t>
      </w:r>
    </w:p>
    <w:p w:rsidR="00CB3218" w:rsidRPr="006537E4" w:rsidRDefault="0055327E" w:rsidP="00CB321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hyperlink r:id="rId11" w:history="1">
        <w:r w:rsidR="00CB3218" w:rsidRPr="006537E4">
          <w:rPr>
            <w:rStyle w:val="a3"/>
            <w:rFonts w:eastAsiaTheme="majorEastAsia"/>
            <w:b/>
            <w:i/>
            <w:color w:val="auto"/>
          </w:rPr>
          <w:t>Постановление правительства РФ от 15.12.2020 №2099 для молочной продукции</w:t>
        </w:r>
      </w:hyperlink>
    </w:p>
    <w:p w:rsidR="00CB3218" w:rsidRPr="00616B98" w:rsidRDefault="0055327E" w:rsidP="00CB3218">
      <w:pPr>
        <w:pStyle w:val="a4"/>
        <w:shd w:val="clear" w:color="auto" w:fill="FFFFFF"/>
        <w:spacing w:before="0" w:beforeAutospacing="0" w:after="0" w:afterAutospacing="0"/>
        <w:jc w:val="both"/>
      </w:pPr>
      <w:hyperlink r:id="rId12" w:history="1">
        <w:r w:rsidR="00CB3218" w:rsidRPr="006537E4">
          <w:rPr>
            <w:rStyle w:val="a3"/>
            <w:rFonts w:eastAsiaTheme="majorEastAsia"/>
            <w:b/>
            <w:i/>
            <w:color w:val="auto"/>
          </w:rPr>
          <w:t>Постановление правительства РФ от 31.05.2021 №841 для упакованной воды</w:t>
        </w:r>
      </w:hyperlink>
    </w:p>
    <w:p w:rsidR="00616B98" w:rsidRDefault="00616B98" w:rsidP="00CB3218">
      <w:pPr>
        <w:rPr>
          <w:rFonts w:ascii="Arial" w:hAnsi="Arial" w:cs="Arial"/>
          <w:color w:val="363634"/>
          <w:sz w:val="30"/>
          <w:szCs w:val="30"/>
        </w:rPr>
      </w:pPr>
    </w:p>
    <w:p w:rsidR="00616B98" w:rsidRPr="00616B98" w:rsidRDefault="00616B98" w:rsidP="00616B98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16B98">
        <w:rPr>
          <w:rFonts w:ascii="Times New Roman" w:hAnsi="Times New Roman" w:cs="Times New Roman"/>
          <w:sz w:val="24"/>
          <w:szCs w:val="24"/>
        </w:rPr>
        <w:t>Источник: </w:t>
      </w:r>
      <w:r w:rsidRPr="00616B9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Официальный сайт государственной системы маркировки и прослеживания Честный знак</w:t>
      </w:r>
    </w:p>
    <w:p w:rsidR="00CB3218" w:rsidRPr="002B5737" w:rsidRDefault="00CB3218" w:rsidP="002B5737">
      <w:pPr>
        <w:rPr>
          <w:rFonts w:ascii="Times New Roman" w:hAnsi="Times New Roman" w:cs="Times New Roman"/>
          <w:b/>
          <w:shd w:val="clear" w:color="auto" w:fill="FFFFFF"/>
        </w:rPr>
      </w:pPr>
      <w:r w:rsidRPr="002B5737">
        <w:rPr>
          <w:rFonts w:ascii="Times New Roman" w:hAnsi="Times New Roman" w:cs="Times New Roman"/>
          <w:b/>
          <w:shd w:val="clear" w:color="auto" w:fill="FFFFFF"/>
        </w:rPr>
        <w:t>https://markirovka.ru/community/horeca-/kak-rest</w:t>
      </w:r>
      <w:bookmarkStart w:id="0" w:name="_GoBack"/>
      <w:bookmarkEnd w:id="0"/>
      <w:r w:rsidRPr="002B5737">
        <w:rPr>
          <w:rFonts w:ascii="Times New Roman" w:hAnsi="Times New Roman" w:cs="Times New Roman"/>
          <w:b/>
          <w:shd w:val="clear" w:color="auto" w:fill="FFFFFF"/>
        </w:rPr>
        <w:t>oranam-rabotat-s-markirovannoy-upakovannoy-vodoy</w:t>
      </w:r>
    </w:p>
    <w:sectPr w:rsidR="00CB3218" w:rsidRPr="002B5737" w:rsidSect="002B5737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54B"/>
    <w:multiLevelType w:val="multilevel"/>
    <w:tmpl w:val="0E5A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6A02"/>
    <w:multiLevelType w:val="multilevel"/>
    <w:tmpl w:val="55D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BB1D9C"/>
    <w:multiLevelType w:val="multilevel"/>
    <w:tmpl w:val="5A7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94A60"/>
    <w:multiLevelType w:val="multilevel"/>
    <w:tmpl w:val="1C52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3D"/>
    <w:rsid w:val="002102F7"/>
    <w:rsid w:val="002B5737"/>
    <w:rsid w:val="00321F3D"/>
    <w:rsid w:val="0055327E"/>
    <w:rsid w:val="00616B98"/>
    <w:rsid w:val="006537E4"/>
    <w:rsid w:val="008D5900"/>
    <w:rsid w:val="00A504F6"/>
    <w:rsid w:val="00B2423C"/>
    <w:rsid w:val="00CB3218"/>
    <w:rsid w:val="00EC31FD"/>
    <w:rsid w:val="00F2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E"/>
  </w:style>
  <w:style w:type="paragraph" w:styleId="1">
    <w:name w:val="heading 1"/>
    <w:basedOn w:val="a"/>
    <w:next w:val="a"/>
    <w:link w:val="10"/>
    <w:uiPriority w:val="9"/>
    <w:qFormat/>
    <w:rsid w:val="0032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21F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B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18"/>
    <w:rPr>
      <w:rFonts w:ascii="Tahoma" w:hAnsi="Tahoma" w:cs="Tahoma"/>
      <w:sz w:val="16"/>
      <w:szCs w:val="16"/>
    </w:rPr>
  </w:style>
  <w:style w:type="paragraph" w:customStyle="1" w:styleId="text-par-lh-big">
    <w:name w:val="text-par-lh-big"/>
    <w:basedOn w:val="a"/>
    <w:rsid w:val="00A5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21F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B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18"/>
    <w:rPr>
      <w:rFonts w:ascii="Tahoma" w:hAnsi="Tahoma" w:cs="Tahoma"/>
      <w:sz w:val="16"/>
      <w:szCs w:val="16"/>
    </w:rPr>
  </w:style>
  <w:style w:type="paragraph" w:customStyle="1" w:styleId="text-par-lh-big">
    <w:name w:val="text-par-lh-big"/>
    <w:basedOn w:val="a"/>
    <w:rsid w:val="00A5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irovka.crpt.ru/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yptopro.ru/downloads" TargetMode="External"/><Relationship Id="rId12" Type="http://schemas.openxmlformats.org/officeDocument/2006/relationships/hyperlink" Target="https://xn--80ajghhoc2aj1c8b.xn--p1ai/upload/Postanovlenie%20Pravitelstva%20Rossijskoj%20Federacii%20ot%2031.05.2021%20%208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related_activities/ucfns/el_sign_getting/" TargetMode="External"/><Relationship Id="rId11" Type="http://schemas.openxmlformats.org/officeDocument/2006/relationships/hyperlink" Target="https://xn--80ajghhoc2aj1c8b.xn--p1ai/upload/%D0%9F%D0%BE%D1%81%D1%82%D0%B0%D0%BD%D0%BE%D0%B2%D0%BB%D0%B5%D0%BD%D0%B8%D0%B5_%D0%9F%D1%80%D0%B0%D0%B2%D0%B8%D1%82%D0%B5%D0%BB%D1%8C%D1%81%D1%82%D0%B2%D0%B0_%D0%A0%D0%A4_%E2%84%96_2099.pdf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arkirovka.crpt.ru/login-k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2024-02-16T10:52:00Z</dcterms:created>
  <dcterms:modified xsi:type="dcterms:W3CDTF">2024-02-16T10:52:00Z</dcterms:modified>
</cp:coreProperties>
</file>